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68CFC" w14:textId="77777777" w:rsidR="005B0986" w:rsidRDefault="00504138" w:rsidP="00F742DA">
      <w:pPr>
        <w:pStyle w:val="Opisslike"/>
        <w:jc w:val="center"/>
        <w:rPr>
          <w:rFonts w:ascii="Arial Narrow" w:hAnsi="Arial Narrow"/>
          <w:sz w:val="24"/>
          <w:szCs w:val="24"/>
        </w:rPr>
      </w:pPr>
      <w:bookmarkStart w:id="0" w:name="_Toc468978617"/>
      <w:r>
        <w:rPr>
          <w:rFonts w:ascii="Arial Narrow" w:hAnsi="Arial Narrow"/>
          <w:sz w:val="24"/>
          <w:szCs w:val="24"/>
        </w:rPr>
        <w:t xml:space="preserve"> </w:t>
      </w:r>
      <w:r w:rsidR="005B0986" w:rsidRPr="00F742DA">
        <w:rPr>
          <w:rFonts w:ascii="Arial Narrow" w:hAnsi="Arial Narrow"/>
          <w:sz w:val="24"/>
          <w:szCs w:val="24"/>
        </w:rPr>
        <w:t>Obrazac Izvješća o savjetovanju s javnošću</w:t>
      </w:r>
      <w:bookmarkEnd w:id="0"/>
    </w:p>
    <w:p w14:paraId="495B9077" w14:textId="77777777" w:rsidR="00F742DA" w:rsidRPr="00F742DA" w:rsidRDefault="00F742DA" w:rsidP="00F742DA">
      <w:pPr>
        <w:rPr>
          <w:lang w:eastAsia="en-US"/>
        </w:rPr>
      </w:pPr>
    </w:p>
    <w:tbl>
      <w:tblPr>
        <w:tblW w:w="9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7"/>
        <w:gridCol w:w="5577"/>
      </w:tblGrid>
      <w:tr w:rsidR="005B0986" w:rsidRPr="00380E25" w14:paraId="476704EC" w14:textId="77777777" w:rsidTr="005F14C4">
        <w:trPr>
          <w:trHeight w:val="913"/>
        </w:trPr>
        <w:tc>
          <w:tcPr>
            <w:tcW w:w="9724" w:type="dxa"/>
            <w:gridSpan w:val="2"/>
            <w:tcBorders>
              <w:bottom w:val="single" w:sz="4" w:space="0" w:color="365F91"/>
            </w:tcBorders>
            <w:shd w:val="clear" w:color="auto" w:fill="B8CCE4"/>
            <w:vAlign w:val="center"/>
          </w:tcPr>
          <w:p w14:paraId="58C1F4CE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IZVJEŠĆE O SAVJETOVANJU S JAVNOŠĆU</w:t>
            </w:r>
          </w:p>
          <w:p w14:paraId="23D958EE" w14:textId="77777777" w:rsidR="001C5655" w:rsidRDefault="005F14C4" w:rsidP="001C5655">
            <w:pPr>
              <w:tabs>
                <w:tab w:val="left" w:pos="7050"/>
              </w:tabs>
              <w:spacing w:after="0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U POSTUPKU DONOŠENJA  </w:t>
            </w:r>
          </w:p>
          <w:p w14:paraId="6A68485D" w14:textId="3092E3B8" w:rsidR="00287021" w:rsidRPr="00E95686" w:rsidRDefault="00287021" w:rsidP="00287021">
            <w:pPr>
              <w:spacing w:after="120" w:line="240" w:lineRule="auto"/>
              <w:jc w:val="center"/>
              <w:rPr>
                <w:rFonts w:ascii="Arial Narrow" w:eastAsia="SimSu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>Odluk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>e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 xml:space="preserve"> o </w:t>
            </w:r>
            <w:r w:rsidRPr="00E95686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visini poreznih stopa godišnjeg poreza na dohodak na području grada 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Otoka</w:t>
            </w:r>
          </w:p>
          <w:p w14:paraId="338288D8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</w:p>
          <w:p w14:paraId="31C882A3" w14:textId="77777777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Nositelj izrade izvješća: 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>Grad Otok</w:t>
            </w:r>
          </w:p>
          <w:p w14:paraId="74487B95" w14:textId="14EEB4AB" w:rsidR="005B0986" w:rsidRPr="00C91151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0"/>
              </w:rPr>
            </w:pPr>
            <w:r w:rsidRPr="00C91151">
              <w:rPr>
                <w:rFonts w:ascii="Arial Narrow" w:hAnsi="Arial Narrow" w:cs="Times New Roman"/>
                <w:b/>
                <w:bCs/>
                <w:szCs w:val="20"/>
              </w:rPr>
              <w:t>Mjesto, datum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>:</w:t>
            </w:r>
            <w:r w:rsidR="009E5613">
              <w:rPr>
                <w:rFonts w:ascii="Arial Narrow" w:hAnsi="Arial Narrow" w:cs="Times New Roman"/>
                <w:b/>
                <w:bCs/>
                <w:szCs w:val="20"/>
              </w:rPr>
              <w:t xml:space="preserve"> </w:t>
            </w:r>
            <w:r w:rsidR="005F14C4" w:rsidRPr="00C91151">
              <w:rPr>
                <w:rFonts w:ascii="Arial Narrow" w:hAnsi="Arial Narrow" w:cs="Times New Roman"/>
                <w:b/>
                <w:bCs/>
                <w:szCs w:val="20"/>
              </w:rPr>
              <w:t xml:space="preserve">Otok, </w:t>
            </w:r>
            <w:r w:rsidR="001C5655">
              <w:rPr>
                <w:rFonts w:ascii="Arial Narrow" w:hAnsi="Arial Narrow" w:cs="Times New Roman"/>
                <w:b/>
                <w:bCs/>
                <w:szCs w:val="20"/>
              </w:rPr>
              <w:t>2</w:t>
            </w:r>
            <w:r w:rsidR="00287021">
              <w:rPr>
                <w:rFonts w:ascii="Arial Narrow" w:hAnsi="Arial Narrow" w:cs="Times New Roman"/>
                <w:b/>
                <w:bCs/>
                <w:szCs w:val="20"/>
              </w:rPr>
              <w:t>1</w:t>
            </w:r>
            <w:r w:rsidR="001C5655">
              <w:rPr>
                <w:rFonts w:ascii="Arial Narrow" w:hAnsi="Arial Narrow" w:cs="Times New Roman"/>
                <w:b/>
                <w:bCs/>
                <w:szCs w:val="20"/>
              </w:rPr>
              <w:t>. studenog 2023. godine</w:t>
            </w:r>
          </w:p>
          <w:p w14:paraId="1BB9F133" w14:textId="77777777" w:rsidR="005B0986" w:rsidRPr="00380E25" w:rsidRDefault="005B0986" w:rsidP="00941D1C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5B0986" w:rsidRPr="00380E25" w14:paraId="69A40912" w14:textId="77777777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34B1F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Naziv akta za koji je provedeno savjetovanje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213DE0" w14:textId="77777777" w:rsidR="00287021" w:rsidRPr="00E95686" w:rsidRDefault="00287021" w:rsidP="00287021">
            <w:pPr>
              <w:spacing w:after="120" w:line="240" w:lineRule="auto"/>
              <w:rPr>
                <w:rFonts w:ascii="Arial Narrow" w:eastAsia="SimSu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 xml:space="preserve">Odluka o </w:t>
            </w:r>
            <w:r w:rsidRPr="00E95686">
              <w:rPr>
                <w:rFonts w:ascii="Calibri" w:eastAsia="Times New Roman" w:hAnsi="Calibri" w:cs="Calibri"/>
                <w:b/>
                <w:bCs/>
                <w:lang w:eastAsia="hr-HR"/>
              </w:rPr>
              <w:t xml:space="preserve">visini poreznih stopa godišnjeg poreza na dohodak na području grada </w:t>
            </w:r>
            <w:r>
              <w:rPr>
                <w:rFonts w:ascii="Calibri" w:eastAsia="Times New Roman" w:hAnsi="Calibri" w:cs="Calibri"/>
                <w:b/>
                <w:bCs/>
                <w:lang w:eastAsia="hr-HR"/>
              </w:rPr>
              <w:t>Otoka</w:t>
            </w:r>
          </w:p>
          <w:p w14:paraId="11BF0EB6" w14:textId="77777777" w:rsidR="005B0986" w:rsidRPr="001C5655" w:rsidRDefault="005B0986" w:rsidP="00287021">
            <w:pPr>
              <w:tabs>
                <w:tab w:val="left" w:pos="7050"/>
              </w:tabs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5B0986" w:rsidRPr="00380E25" w14:paraId="6DE907ED" w14:textId="77777777" w:rsidTr="005F14C4">
        <w:trPr>
          <w:trHeight w:val="743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4FCF724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tijela nadležnog za izradu nacrta</w:t>
            </w: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/ provedbu savjetovanja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07A206BC" w14:textId="0ED83AA9" w:rsidR="005B0986" w:rsidRPr="001C5655" w:rsidRDefault="00287021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801024">
              <w:rPr>
                <w:rFonts w:ascii="Arial Narrow" w:eastAsia="SimSun" w:hAnsi="Arial Narrow" w:cs="Times New Roman"/>
                <w:b/>
                <w:sz w:val="20"/>
                <w:szCs w:val="20"/>
              </w:rPr>
              <w:t xml:space="preserve">Upravni odjel za </w:t>
            </w:r>
            <w:r>
              <w:rPr>
                <w:rFonts w:ascii="Arial Narrow" w:eastAsia="SimSun" w:hAnsi="Arial Narrow" w:cs="Times New Roman"/>
                <w:b/>
                <w:sz w:val="20"/>
                <w:szCs w:val="20"/>
              </w:rPr>
              <w:t>financije, gospodarstvo i poljoprivredu</w:t>
            </w:r>
          </w:p>
        </w:tc>
      </w:tr>
      <w:tr w:rsidR="005B0986" w:rsidRPr="00380E25" w14:paraId="46E19891" w14:textId="77777777" w:rsidTr="005F14C4">
        <w:trPr>
          <w:trHeight w:val="230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1FE200B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Razlozi za donošenje akta i ciljevi koji se njime žele postići uz sažetak ključnih pitanja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3C4147DD" w14:textId="77777777" w:rsidR="00C91151" w:rsidRPr="001C5655" w:rsidRDefault="00C91151" w:rsidP="005F14C4">
            <w:pPr>
              <w:jc w:val="both"/>
              <w:rPr>
                <w:rFonts w:ascii="Times New Roman" w:hAnsi="Times New Roman" w:cs="Times New Roman"/>
              </w:rPr>
            </w:pPr>
          </w:p>
          <w:p w14:paraId="2F6EC0A7" w14:textId="64109A91" w:rsidR="005B0986" w:rsidRPr="001C5655" w:rsidRDefault="001C5655" w:rsidP="001C565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  <w:lang w:val="pt-PT"/>
              </w:rPr>
              <w:t xml:space="preserve">Razlozi donošenja nove Odluke </w:t>
            </w:r>
            <w:r w:rsidR="00287021" w:rsidRPr="00287021">
              <w:rPr>
                <w:rFonts w:ascii="Arial Narrow" w:eastAsia="SimSun" w:hAnsi="Arial Narrow" w:cs="Times New Roman"/>
                <w:bCs/>
                <w:sz w:val="20"/>
                <w:szCs w:val="20"/>
              </w:rPr>
              <w:t xml:space="preserve">o </w:t>
            </w:r>
            <w:r w:rsidR="00287021" w:rsidRPr="00287021">
              <w:rPr>
                <w:rFonts w:ascii="Calibri" w:eastAsia="Times New Roman" w:hAnsi="Calibri" w:cs="Calibri"/>
                <w:bCs/>
                <w:lang w:eastAsia="hr-HR"/>
              </w:rPr>
              <w:t>visini poreznih stopa godišnjeg poreza na dohodak na području grada Otoka</w:t>
            </w:r>
            <w:r w:rsidR="00287021">
              <w:rPr>
                <w:rFonts w:ascii="Calibri" w:eastAsia="Times New Roman" w:hAnsi="Calibri" w:cs="Calibri"/>
                <w:bCs/>
                <w:lang w:eastAsia="hr-HR"/>
              </w:rPr>
              <w:t xml:space="preserve"> usklađenje sa zakonskim propisima.</w:t>
            </w:r>
          </w:p>
        </w:tc>
      </w:tr>
      <w:tr w:rsidR="005B0986" w:rsidRPr="00380E25" w14:paraId="497CDC39" w14:textId="77777777" w:rsidTr="005F14C4">
        <w:trPr>
          <w:trHeight w:val="667"/>
        </w:trPr>
        <w:tc>
          <w:tcPr>
            <w:tcW w:w="4147" w:type="dxa"/>
            <w:vMerge w:val="restart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7A6BA9B" w14:textId="77777777" w:rsidR="005B0986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Objava dokumenata za savjetovanje</w:t>
            </w:r>
            <w:r w:rsidR="00F742DA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3251B489" w14:textId="77777777" w:rsidR="00F742DA" w:rsidRPr="00380E25" w:rsidRDefault="00F742DA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387B8A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14:paraId="08C379B9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Razdoblje provedbe savjetovanja </w:t>
            </w:r>
          </w:p>
          <w:p w14:paraId="4E215146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6F37C491" w14:textId="5E203719" w:rsidR="005B0986" w:rsidRPr="001C5655" w:rsidRDefault="009E5613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9E5613">
              <w:rPr>
                <w:rFonts w:ascii="Times New Roman" w:hAnsi="Times New Roman" w:cs="Times New Roman"/>
                <w:bCs/>
              </w:rPr>
              <w:t>https://www.otok.hr/hr/javno-savjetovanje/prijedloga-odluke-o-visini-poreznih-stopa-godisnjeg-poreza-na-dohodak</w:t>
            </w:r>
          </w:p>
        </w:tc>
      </w:tr>
      <w:tr w:rsidR="005B0986" w:rsidRPr="00380E25" w14:paraId="77037F49" w14:textId="77777777" w:rsidTr="005F14C4">
        <w:trPr>
          <w:trHeight w:val="1904"/>
        </w:trPr>
        <w:tc>
          <w:tcPr>
            <w:tcW w:w="4147" w:type="dxa"/>
            <w:vMerge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6193FC3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21AFF981" w14:textId="14D692B1" w:rsidR="005B0986" w:rsidRPr="001C5655" w:rsidRDefault="001C5655" w:rsidP="001C565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eastAsia="Simsun (Founder Extended)" w:hAnsi="Times New Roman" w:cs="Times New Roman"/>
              </w:rPr>
              <w:t xml:space="preserve">od </w:t>
            </w:r>
            <w:r w:rsidR="00287021">
              <w:rPr>
                <w:rFonts w:ascii="Times New Roman" w:eastAsia="Simsun (Founder Extended)" w:hAnsi="Times New Roman" w:cs="Times New Roman"/>
              </w:rPr>
              <w:t xml:space="preserve">20. listopada </w:t>
            </w:r>
            <w:r w:rsidRPr="001C5655">
              <w:rPr>
                <w:rFonts w:ascii="Times New Roman" w:eastAsia="Simsun (Founder Extended)" w:hAnsi="Times New Roman" w:cs="Times New Roman"/>
              </w:rPr>
              <w:t>do 20. studenog 2023. godine</w:t>
            </w:r>
          </w:p>
        </w:tc>
      </w:tr>
      <w:tr w:rsidR="005B0986" w:rsidRPr="00380E25" w14:paraId="1B9FCB93" w14:textId="77777777" w:rsidTr="005F14C4">
        <w:trPr>
          <w:trHeight w:val="876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C3700EA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osnovnih pokazatelja  uključenosti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52AF257" w14:textId="77777777" w:rsidR="005F14C4" w:rsidRPr="001C5655" w:rsidRDefault="005F14C4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0986" w:rsidRPr="00380E25" w14:paraId="6AFEDE8A" w14:textId="77777777" w:rsidTr="005F14C4">
        <w:trPr>
          <w:trHeight w:val="1619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C518351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Pregled prihvaćenih i neprihvaćenih mišljenja i prijedloga s obrazloženjem razloga za neprihvaćanje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3E27AE1E" w14:textId="77777777" w:rsidR="005B0986" w:rsidRPr="001C5655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134F79C3" w14:textId="77777777" w:rsidR="005F14C4" w:rsidRPr="001C5655" w:rsidRDefault="005F14C4" w:rsidP="005F14C4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-Nije pristiglo niti jedno mišljenje i prijedlog s obrazloženjem razloga neprihvaćanja.</w:t>
            </w:r>
          </w:p>
        </w:tc>
      </w:tr>
      <w:tr w:rsidR="005B0986" w:rsidRPr="00380E25" w14:paraId="6AB92210" w14:textId="77777777" w:rsidTr="005F14C4">
        <w:trPr>
          <w:trHeight w:val="895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EAC56E2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Ostali oblici savjetovanja s javnošću 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448DF498" w14:textId="77777777" w:rsidR="005B0986" w:rsidRPr="001C5655" w:rsidRDefault="005B0986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</w:p>
          <w:p w14:paraId="14ED328E" w14:textId="77777777" w:rsidR="00710D22" w:rsidRPr="001C5655" w:rsidRDefault="005F14C4" w:rsidP="001907B5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  <w:tr w:rsidR="005B0986" w:rsidRPr="00380E25" w14:paraId="5902ECCD" w14:textId="77777777" w:rsidTr="005F14C4">
        <w:trPr>
          <w:trHeight w:val="438"/>
        </w:trPr>
        <w:tc>
          <w:tcPr>
            <w:tcW w:w="414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  <w:vAlign w:val="center"/>
          </w:tcPr>
          <w:p w14:paraId="5B5CADA8" w14:textId="77777777" w:rsidR="005B0986" w:rsidRPr="00380E25" w:rsidRDefault="005B0986" w:rsidP="001907B5">
            <w:pPr>
              <w:spacing w:after="120" w:line="240" w:lineRule="auto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380E25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Troškovi provedenog savjetovanja</w:t>
            </w:r>
          </w:p>
        </w:tc>
        <w:tc>
          <w:tcPr>
            <w:tcW w:w="55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auto"/>
          </w:tcPr>
          <w:p w14:paraId="0D7EEAD0" w14:textId="77777777" w:rsidR="005B0986" w:rsidRPr="001C5655" w:rsidRDefault="005F14C4" w:rsidP="00941D1C">
            <w:pPr>
              <w:spacing w:after="12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C5655">
              <w:rPr>
                <w:rFonts w:ascii="Times New Roman" w:hAnsi="Times New Roman" w:cs="Times New Roman"/>
                <w:bCs/>
              </w:rPr>
              <w:t>-</w:t>
            </w:r>
          </w:p>
        </w:tc>
      </w:tr>
    </w:tbl>
    <w:p w14:paraId="60435A00" w14:textId="77777777" w:rsidR="00E738EC" w:rsidRDefault="00E738EC" w:rsidP="00E738EC">
      <w:pPr>
        <w:rPr>
          <w:rFonts w:ascii="Calibri" w:eastAsia="Calibri" w:hAnsi="Calibri" w:cs="Times New Roman"/>
          <w:b/>
          <w:bCs/>
          <w:sz w:val="20"/>
          <w:szCs w:val="20"/>
          <w:lang w:eastAsia="en-US"/>
        </w:rPr>
      </w:pPr>
      <w:bookmarkStart w:id="1" w:name="_Toc468978618"/>
    </w:p>
    <w:bookmarkEnd w:id="1"/>
    <w:p w14:paraId="12E09090" w14:textId="77777777" w:rsidR="00FF0B57" w:rsidRDefault="00FF0B57"/>
    <w:sectPr w:rsidR="00FF0B57" w:rsidSect="00861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986"/>
    <w:rsid w:val="00053D88"/>
    <w:rsid w:val="000B2195"/>
    <w:rsid w:val="000E07A8"/>
    <w:rsid w:val="00156B30"/>
    <w:rsid w:val="001907B5"/>
    <w:rsid w:val="001A00B9"/>
    <w:rsid w:val="001C5655"/>
    <w:rsid w:val="00287021"/>
    <w:rsid w:val="004460CE"/>
    <w:rsid w:val="00504138"/>
    <w:rsid w:val="005B0986"/>
    <w:rsid w:val="005F14C4"/>
    <w:rsid w:val="00710D22"/>
    <w:rsid w:val="00861A01"/>
    <w:rsid w:val="009E5613"/>
    <w:rsid w:val="00C91151"/>
    <w:rsid w:val="00D427D8"/>
    <w:rsid w:val="00E04398"/>
    <w:rsid w:val="00E738EC"/>
    <w:rsid w:val="00EC347B"/>
    <w:rsid w:val="00F742DA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AB93"/>
  <w15:docId w15:val="{FF0FEE97-CB23-4F62-B79F-8B0D6603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986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qFormat/>
    <w:rsid w:val="005B0986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1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Berislav Vuković</cp:lastModifiedBy>
  <cp:revision>3</cp:revision>
  <cp:lastPrinted>2018-03-15T09:09:00Z</cp:lastPrinted>
  <dcterms:created xsi:type="dcterms:W3CDTF">2023-11-29T08:50:00Z</dcterms:created>
  <dcterms:modified xsi:type="dcterms:W3CDTF">2023-11-29T08:51:00Z</dcterms:modified>
</cp:coreProperties>
</file>