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00" w:rsidRPr="008558DA" w:rsidRDefault="005F4905">
      <w:pPr>
        <w:rPr>
          <w:b/>
          <w:sz w:val="32"/>
          <w:szCs w:val="32"/>
        </w:rPr>
      </w:pPr>
      <w:r w:rsidRPr="008558DA">
        <w:rPr>
          <w:b/>
          <w:sz w:val="32"/>
          <w:szCs w:val="32"/>
        </w:rPr>
        <w:t>VIJESTI SA 7. SJEDNICE GRADSKOG VIJEĆA</w:t>
      </w:r>
    </w:p>
    <w:p w:rsidR="008A2B1F" w:rsidRPr="00A439A0" w:rsidRDefault="008A2B1F" w:rsidP="00EF4E9E">
      <w:pPr>
        <w:jc w:val="both"/>
        <w:rPr>
          <w:b/>
        </w:rPr>
      </w:pPr>
      <w:r>
        <w:t xml:space="preserve">Sjednici, sedmoj po redu, Gradskog vijeća koja je održana 7. ožujka, predsjedavao je </w:t>
      </w:r>
      <w:r w:rsidRPr="00A439A0">
        <w:rPr>
          <w:b/>
        </w:rPr>
        <w:t>Stjepan Topalović</w:t>
      </w:r>
      <w:r>
        <w:t xml:space="preserve">, na kojoj se raspravljalo </w:t>
      </w:r>
      <w:r w:rsidR="00A439A0">
        <w:t>o nizu akata</w:t>
      </w:r>
      <w:r>
        <w:t xml:space="preserve"> iz komunalnih djelatnosti, proračuna i financija te društvenih djelatnosti Grada Otoka</w:t>
      </w:r>
      <w:r w:rsidR="00AB6A67">
        <w:t xml:space="preserve"> koji su doneseni </w:t>
      </w:r>
      <w:r w:rsidR="00AB6A67" w:rsidRPr="00A439A0">
        <w:rPr>
          <w:b/>
        </w:rPr>
        <w:t>na prijedlog gradonačelnika</w:t>
      </w:r>
      <w:r w:rsidR="00AB6A67">
        <w:t xml:space="preserve"> </w:t>
      </w:r>
      <w:r w:rsidR="00AB6A67" w:rsidRPr="00A439A0">
        <w:rPr>
          <w:b/>
        </w:rPr>
        <w:t>Josipa Šarića</w:t>
      </w:r>
      <w:r w:rsidRPr="00A439A0">
        <w:rPr>
          <w:b/>
        </w:rPr>
        <w:t>.</w:t>
      </w:r>
    </w:p>
    <w:p w:rsidR="008A2B1F" w:rsidRPr="00F309A1" w:rsidRDefault="008A2B1F" w:rsidP="008A2B1F">
      <w:pPr>
        <w:rPr>
          <w:b/>
        </w:rPr>
      </w:pPr>
      <w:r>
        <w:rPr>
          <w:b/>
        </w:rPr>
        <w:t>PRIHVAĆENO FINANCIJSKO IZVJEŠĆE VRTIĆA KOJI ĆE USKORO PRIMITI JOŠ</w:t>
      </w:r>
      <w:r w:rsidRPr="00F309A1">
        <w:rPr>
          <w:b/>
        </w:rPr>
        <w:t xml:space="preserve"> 30 DJECE</w:t>
      </w:r>
    </w:p>
    <w:p w:rsidR="007B7FC4" w:rsidRDefault="008A2B1F" w:rsidP="00EF4E9E">
      <w:pPr>
        <w:jc w:val="both"/>
      </w:pPr>
      <w:r>
        <w:t xml:space="preserve">Gradsko vijeće je prihvatilo </w:t>
      </w:r>
      <w:r w:rsidR="007B7FC4">
        <w:t>Financijsko izvješće o poslovanju Dječjeg vrtića Pupoljak Otok za 2021. godinu, koje je podnijela ravnateljica Katarina Landeka,  sa prihodima i rashodima oko</w:t>
      </w:r>
      <w:r>
        <w:t xml:space="preserve"> 1,4 milijuna kuna</w:t>
      </w:r>
      <w:r w:rsidR="002A15CF">
        <w:t>. U</w:t>
      </w:r>
      <w:r w:rsidR="007B7FC4">
        <w:t xml:space="preserve"> vrtiću</w:t>
      </w:r>
      <w:r w:rsidR="002A15CF">
        <w:t xml:space="preserve"> je</w:t>
      </w:r>
      <w:r w:rsidR="007B7FC4">
        <w:t xml:space="preserve"> bilo smješteno u prosjeku 95 djece. </w:t>
      </w:r>
      <w:r w:rsidR="00214ACB">
        <w:t>Prema riječima ravnateljice uskoro će vrtić temeljem podnešenih zahtjeva raditelja omogućiti prijem još 30 djece, obzirom da je naknadno dograđ</w:t>
      </w:r>
      <w:r w:rsidR="002A15CF">
        <w:t>ena dodatna soba</w:t>
      </w:r>
      <w:r w:rsidR="00214ACB">
        <w:t xml:space="preserve"> dnevnog boravka za djecu.</w:t>
      </w:r>
    </w:p>
    <w:p w:rsidR="008A1DD8" w:rsidRPr="00F309A1" w:rsidRDefault="005F4905" w:rsidP="00EF4E9E">
      <w:pPr>
        <w:jc w:val="both"/>
        <w:rPr>
          <w:b/>
        </w:rPr>
      </w:pPr>
      <w:r w:rsidRPr="00F309A1">
        <w:rPr>
          <w:b/>
        </w:rPr>
        <w:t>IZMJENOM I DOPUNOM PRORAČUNA POVEĆANA SREDSTVA ZA UREĐENJE CESTA I NOGOSTUPA</w:t>
      </w:r>
    </w:p>
    <w:p w:rsidR="00214ACB" w:rsidRDefault="00214ACB" w:rsidP="00EF4E9E">
      <w:pPr>
        <w:jc w:val="both"/>
      </w:pPr>
      <w:r>
        <w:t>Vijećnici su razmatrali i usvojili</w:t>
      </w:r>
      <w:r w:rsidR="008A2B1F">
        <w:t xml:space="preserve"> prve</w:t>
      </w:r>
      <w:r>
        <w:t xml:space="preserve"> izmjene i dopune Proračuna za 2022. sa stavkom od 34.633.000,00 kuna na prihodovnoj i rashodovnoj strani. Ovo je redovna izmjena Proračuna koja se, prema riječima Berislava Vukovića, pročelnika za financije i proračun, vrši radi usklađivanja povećanih prihoda uslijed veće naplate šumskog doprinosa prema obračunu Hrvatskih šuma koja je sa planiranih 1,5 milijuna kuna povećana na 3,5 milijuna kuna. To s</w:t>
      </w:r>
      <w:r w:rsidR="00EF4E9E">
        <w:t xml:space="preserve">u namjenska sredstva koja će se, sukladno usvojenom Programu utroška sredstava šumskog doprinosa te Programa građenja komunalne infrastrukture, </w:t>
      </w:r>
      <w:r>
        <w:t>iskoristiti u svrhu: rekonstrukcije ulice Zrinskih Frankopana, izgradnje prometnice Otok – Bošnjaci, rekonstrukcije prometnice</w:t>
      </w:r>
      <w:r w:rsidR="00EF4E9E">
        <w:t xml:space="preserve"> u Ulici Varoščica i Ulici Ljude</w:t>
      </w:r>
      <w:r>
        <w:t xml:space="preserve">vita Gaja, </w:t>
      </w:r>
      <w:r w:rsidR="00EF4E9E">
        <w:t>izgradnja prometnice u Zvonarevoj ulici, asfaltiranje ulica nakon izvedenih radova na izgradnji kanalizacijske mreže te za izgradnju nogostupa u Otoku i Komletinaca. Također dio sredstava će se koristiti i za sufinanciranje postavljanja semafora u središtu Komletinaca te uređenje dva postojeća spomen obilježja žrtvama Domovinskog rata izvan naselja.</w:t>
      </w:r>
    </w:p>
    <w:p w:rsidR="008A1DD8" w:rsidRPr="00F309A1" w:rsidRDefault="008A1DD8" w:rsidP="00EF4E9E">
      <w:pPr>
        <w:jc w:val="both"/>
        <w:rPr>
          <w:b/>
        </w:rPr>
      </w:pPr>
      <w:r w:rsidRPr="00F309A1">
        <w:rPr>
          <w:b/>
        </w:rPr>
        <w:t xml:space="preserve">NAKNADA ZA UDOMLJAVANJE NAPUŠTENOG </w:t>
      </w:r>
      <w:r w:rsidR="002A15CF">
        <w:rPr>
          <w:b/>
        </w:rPr>
        <w:t xml:space="preserve">PSA </w:t>
      </w:r>
    </w:p>
    <w:p w:rsidR="008A1DD8" w:rsidRDefault="008A2B1F" w:rsidP="00EF4E9E">
      <w:pPr>
        <w:jc w:val="both"/>
      </w:pPr>
      <w:r>
        <w:t xml:space="preserve">Na sjednici Gradskog vijeća donešena je odluka temeljem koje će </w:t>
      </w:r>
      <w:r w:rsidR="00027A7C">
        <w:t>se o</w:t>
      </w:r>
      <w:r w:rsidR="008A1DD8">
        <w:t>sobi koja iz skloništa za životinje trajno udomi napuštenog psa čije se zbrinjavanje u skloništu financira iz gradskog proračuna</w:t>
      </w:r>
      <w:r w:rsidR="00027A7C">
        <w:t xml:space="preserve"> isplatiti </w:t>
      </w:r>
      <w:r w:rsidR="008A1DD8">
        <w:t xml:space="preserve"> jednokratna naknada u iznosu dvije tisuće kuna po udomljenom napuštenom psu.</w:t>
      </w:r>
      <w:r w:rsidR="00027A7C">
        <w:t xml:space="preserve"> Također g</w:t>
      </w:r>
      <w:r w:rsidR="008A1DD8">
        <w:t xml:space="preserve">rad će u cijelosti financirati i kastraciju ili sterilizaciju, mikročipiranje i prvo cijepljenje pasa vlasnika koji imaju prebivalište na području grada. Uz zahtjev za isplatu naknade vlasnici pasa dostavljat će gradu račune za obavljene </w:t>
      </w:r>
      <w:r w:rsidR="006E6FA7">
        <w:t>usluge na osnovu kojih će se vršiti isplata naknade iz gradskog proračuna</w:t>
      </w:r>
      <w:r w:rsidR="008A1DD8">
        <w:t xml:space="preserve">. </w:t>
      </w:r>
    </w:p>
    <w:p w:rsidR="005F4905" w:rsidRPr="00F309A1" w:rsidRDefault="00795E54" w:rsidP="00EF4E9E">
      <w:pPr>
        <w:jc w:val="both"/>
        <w:rPr>
          <w:b/>
        </w:rPr>
      </w:pPr>
      <w:r w:rsidRPr="00F309A1">
        <w:rPr>
          <w:b/>
        </w:rPr>
        <w:t>CIJENA SAKUPLJANJA</w:t>
      </w:r>
      <w:r w:rsidR="005F4905" w:rsidRPr="00F309A1">
        <w:rPr>
          <w:b/>
        </w:rPr>
        <w:t xml:space="preserve"> KOMUNALNOG OTPADA</w:t>
      </w:r>
      <w:r w:rsidRPr="00F309A1">
        <w:rPr>
          <w:b/>
        </w:rPr>
        <w:t xml:space="preserve"> OSTAJE ISTA</w:t>
      </w:r>
    </w:p>
    <w:p w:rsidR="00027A7C" w:rsidRDefault="008A2B1F" w:rsidP="00EF4E9E">
      <w:pPr>
        <w:jc w:val="both"/>
      </w:pPr>
      <w:r>
        <w:t xml:space="preserve">Vijeće je </w:t>
      </w:r>
      <w:r w:rsidR="00FF0049">
        <w:t>usvojilo Odluku o načinu pružanja javne usluge sa</w:t>
      </w:r>
      <w:r w:rsidR="008A5DB5">
        <w:t xml:space="preserve">kupljanja komunalnog otpada, </w:t>
      </w:r>
      <w:r w:rsidR="00FF0049">
        <w:t xml:space="preserve"> </w:t>
      </w:r>
      <w:r w:rsidR="008A5DB5">
        <w:t>kojom je posebno utvrđen</w:t>
      </w:r>
      <w:r w:rsidR="00F309A1">
        <w:t xml:space="preserve"> fiksni</w:t>
      </w:r>
      <w:r w:rsidR="008A5DB5">
        <w:t xml:space="preserve"> dio u nepromijenjenom iznosu. </w:t>
      </w:r>
      <w:r w:rsidR="002A15CF">
        <w:t>Ta</w:t>
      </w:r>
      <w:r w:rsidR="008A5DB5">
        <w:t>kođer, prema riječima gradonačelnika Josipa Šarića</w:t>
      </w:r>
      <w:r w:rsidR="00F309A1">
        <w:t>,</w:t>
      </w:r>
      <w:r w:rsidR="008A5DB5">
        <w:t xml:space="preserve"> koji donosi odluku o varijabilnom dijelu</w:t>
      </w:r>
      <w:r w:rsidR="002A15CF">
        <w:t>, a koja je</w:t>
      </w:r>
      <w:r>
        <w:t xml:space="preserve"> sastavni dio navedene</w:t>
      </w:r>
      <w:r w:rsidR="002A15CF">
        <w:t xml:space="preserve"> odluke</w:t>
      </w:r>
      <w:r w:rsidR="008A5DB5">
        <w:t xml:space="preserve">,  </w:t>
      </w:r>
      <w:r w:rsidR="00027A7C">
        <w:t>građani</w:t>
      </w:r>
      <w:r w:rsidR="008A5DB5">
        <w:t xml:space="preserve"> </w:t>
      </w:r>
      <w:r w:rsidR="00027A7C">
        <w:t xml:space="preserve">Otoka i Komletinaca neće plaćati </w:t>
      </w:r>
      <w:r w:rsidR="00FF0049">
        <w:t xml:space="preserve">Vranjevu d.o.o. </w:t>
      </w:r>
      <w:r w:rsidR="00027A7C">
        <w:t xml:space="preserve">veću cijenu </w:t>
      </w:r>
      <w:r w:rsidR="00FF0049">
        <w:t xml:space="preserve">u odnosu na dosadašnju cijenu </w:t>
      </w:r>
      <w:r w:rsidR="00027A7C">
        <w:t>za pružene javne usluge sakupljanja komunalnog otpada.</w:t>
      </w:r>
    </w:p>
    <w:p w:rsidR="008A2B1F" w:rsidRDefault="008A2B1F" w:rsidP="00EF4E9E">
      <w:pPr>
        <w:jc w:val="both"/>
      </w:pPr>
    </w:p>
    <w:p w:rsidR="008A2B1F" w:rsidRDefault="008A2B1F" w:rsidP="00EF4E9E">
      <w:pPr>
        <w:jc w:val="both"/>
      </w:pPr>
    </w:p>
    <w:p w:rsidR="00485FE6" w:rsidRDefault="00485FE6" w:rsidP="00EF4E9E">
      <w:pPr>
        <w:jc w:val="both"/>
        <w:rPr>
          <w:b/>
        </w:rPr>
      </w:pPr>
      <w:r w:rsidRPr="00485FE6">
        <w:rPr>
          <w:b/>
        </w:rPr>
        <w:t>UREĐENJE SPOMEN OBILJEŽJA U KOMLETINCIMA</w:t>
      </w:r>
    </w:p>
    <w:p w:rsidR="00485FE6" w:rsidRPr="00485FE6" w:rsidRDefault="00485FE6" w:rsidP="00EF4E9E">
      <w:pPr>
        <w:jc w:val="both"/>
      </w:pPr>
      <w:r>
        <w:t>Gradsko vijeće je donijelo Odluku o uređenju postojećih spomen obilježja poginulim hrvatskim braniteljima iz Domovinskog rata koja se nalaze izvan naselja u Komletincima. Uređenje dva spomen obilježja obuhvaća izradu i zamjenu spomen – ploča, parterno uređenje, postavljanje odgovorajuće ograde i uređenje okoliša te ostale radove po prijedlogu Braniteljskih udruga u znak sjećanja na poginule pripadnike 105. Bjelovarske brigade odnosno šestoricu</w:t>
      </w:r>
      <w:r w:rsidR="008558DA">
        <w:t xml:space="preserve"> poginulih</w:t>
      </w:r>
      <w:r>
        <w:t xml:space="preserve"> branitelja čije se spomen obilježje nalazi iza mjesnog groblja i trojicu poginulih branitelja čije se spomen obilježje nalazi uz županijsku cestu prema Nijemcima.</w:t>
      </w:r>
      <w:r w:rsidR="00496241">
        <w:t xml:space="preserve"> </w:t>
      </w:r>
    </w:p>
    <w:p w:rsidR="00027A7C" w:rsidRPr="00F309A1" w:rsidRDefault="00027A7C" w:rsidP="00EF4E9E">
      <w:pPr>
        <w:jc w:val="both"/>
        <w:rPr>
          <w:b/>
        </w:rPr>
      </w:pPr>
      <w:r w:rsidRPr="00F309A1">
        <w:rPr>
          <w:b/>
        </w:rPr>
        <w:t>OSTALI USVOJENI AKTI GRADSKOG VIJEĆA</w:t>
      </w:r>
    </w:p>
    <w:p w:rsidR="005F4905" w:rsidRDefault="00795E54" w:rsidP="00EF4E9E">
      <w:pPr>
        <w:jc w:val="both"/>
      </w:pPr>
      <w:r>
        <w:t>U svrhu</w:t>
      </w:r>
      <w:r w:rsidR="005E763A">
        <w:t xml:space="preserve"> i</w:t>
      </w:r>
      <w:r w:rsidR="00FF0049">
        <w:t>zrade projektne dokumentacije prema idejnom projektu</w:t>
      </w:r>
      <w:r w:rsidR="005E763A">
        <w:t xml:space="preserve"> Ciglana </w:t>
      </w:r>
      <w:r w:rsidR="00FF0049">
        <w:t xml:space="preserve">sa sportsko rekreacijskim i ugostiteljskim sadržajima </w:t>
      </w:r>
      <w:r w:rsidR="005E763A">
        <w:t>usvojena je odluka o ukidanju statusa javnog dobra k.č. br. 2204,</w:t>
      </w:r>
      <w:r>
        <w:t xml:space="preserve"> u k.o. Otok. U</w:t>
      </w:r>
      <w:r w:rsidR="005E763A">
        <w:t xml:space="preserve"> naravi </w:t>
      </w:r>
      <w:r>
        <w:t xml:space="preserve">se radi o </w:t>
      </w:r>
      <w:r w:rsidR="005E763A">
        <w:t>neplodno</w:t>
      </w:r>
      <w:r>
        <w:t>m zemljištu u vlasništvu grada</w:t>
      </w:r>
      <w:r w:rsidR="005E763A">
        <w:t>.</w:t>
      </w:r>
    </w:p>
    <w:p w:rsidR="00EF4569" w:rsidRDefault="006316BD" w:rsidP="00EF4E9E">
      <w:pPr>
        <w:jc w:val="both"/>
      </w:pPr>
      <w:r>
        <w:t>Usvojen je i novi Pravilnik o jednostavnoj nabavi za nabavu roba, radova i usluga te projektne natječaje u kojem je propisana procijenjena vrijednost do 70 tisuća kuna, umjesto dosadašnjih 100 tisuća kuna</w:t>
      </w:r>
      <w:r w:rsidR="0008761F">
        <w:t xml:space="preserve"> (bez PDV-a). </w:t>
      </w:r>
      <w:r w:rsidR="00795E54">
        <w:t xml:space="preserve">Propisan je i rok od 15 dana za dostavu ponuda po </w:t>
      </w:r>
      <w:r w:rsidR="0008761F">
        <w:t>P</w:t>
      </w:r>
      <w:r>
        <w:t>oziv</w:t>
      </w:r>
      <w:r w:rsidR="00795E54">
        <w:t>u</w:t>
      </w:r>
      <w:r>
        <w:t xml:space="preserve"> </w:t>
      </w:r>
      <w:r w:rsidR="00795E54">
        <w:t>koji se</w:t>
      </w:r>
      <w:r w:rsidR="00FF0049">
        <w:t xml:space="preserve"> </w:t>
      </w:r>
      <w:r w:rsidR="00795E54">
        <w:t xml:space="preserve">objavljuje </w:t>
      </w:r>
      <w:r>
        <w:t>i na mrežni</w:t>
      </w:r>
      <w:r w:rsidR="0008761F">
        <w:t>m stranicama grada</w:t>
      </w:r>
      <w:r w:rsidR="00795E54">
        <w:t xml:space="preserve"> kako bi se omogućio veći </w:t>
      </w:r>
      <w:r w:rsidR="0008761F">
        <w:t>izbor najpovoljnije ponude.</w:t>
      </w:r>
    </w:p>
    <w:p w:rsidR="006E6FA7" w:rsidRPr="008558DA" w:rsidRDefault="006E6FA7" w:rsidP="00EF4E9E">
      <w:pPr>
        <w:jc w:val="both"/>
        <w:rPr>
          <w:b/>
        </w:rPr>
      </w:pPr>
      <w:r w:rsidRPr="008558DA">
        <w:rPr>
          <w:b/>
        </w:rPr>
        <w:t>IZVJEŠĆE GRADONAČELNIKA JOSIPA ŠARIĆA ZA PERIOD OD 1. 7. DO 31. 12. 2021.</w:t>
      </w:r>
    </w:p>
    <w:p w:rsidR="00EF4E9E" w:rsidRPr="00F309A1" w:rsidRDefault="00F309A1" w:rsidP="00EF4E9E">
      <w:pPr>
        <w:jc w:val="both"/>
        <w:rPr>
          <w:b/>
          <w:u w:val="single"/>
        </w:rPr>
      </w:pPr>
      <w:r>
        <w:t xml:space="preserve">Na kraju sjednice Gradskog vijeća usvojeno je </w:t>
      </w:r>
      <w:r w:rsidRPr="00F309A1">
        <w:rPr>
          <w:b/>
          <w:u w:val="single"/>
        </w:rPr>
        <w:t>izvješće gradonačelnika Josip</w:t>
      </w:r>
      <w:r w:rsidR="006E6FA7">
        <w:rPr>
          <w:b/>
          <w:u w:val="single"/>
        </w:rPr>
        <w:t>A</w:t>
      </w:r>
      <w:r w:rsidRPr="00F309A1">
        <w:rPr>
          <w:b/>
          <w:u w:val="single"/>
        </w:rPr>
        <w:t xml:space="preserve"> Šarića za drugo polugodište 2021. godine. </w:t>
      </w:r>
    </w:p>
    <w:sectPr w:rsidR="00EF4E9E" w:rsidRPr="00F309A1" w:rsidSect="00BB7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7FC4"/>
    <w:rsid w:val="00027A7C"/>
    <w:rsid w:val="0008761F"/>
    <w:rsid w:val="00152ECA"/>
    <w:rsid w:val="001D5060"/>
    <w:rsid w:val="00214ACB"/>
    <w:rsid w:val="002A15CF"/>
    <w:rsid w:val="00485FE6"/>
    <w:rsid w:val="00496241"/>
    <w:rsid w:val="005E763A"/>
    <w:rsid w:val="005F4905"/>
    <w:rsid w:val="006316BD"/>
    <w:rsid w:val="006E6FA7"/>
    <w:rsid w:val="007536E4"/>
    <w:rsid w:val="00795E54"/>
    <w:rsid w:val="007B7FC4"/>
    <w:rsid w:val="008558DA"/>
    <w:rsid w:val="008A1DD8"/>
    <w:rsid w:val="008A2B1F"/>
    <w:rsid w:val="008A5DB5"/>
    <w:rsid w:val="008E40C8"/>
    <w:rsid w:val="009A4185"/>
    <w:rsid w:val="00A439A0"/>
    <w:rsid w:val="00AB6A67"/>
    <w:rsid w:val="00BB7AD1"/>
    <w:rsid w:val="00EF4569"/>
    <w:rsid w:val="00EF4E9E"/>
    <w:rsid w:val="00F309A1"/>
    <w:rsid w:val="00F9005B"/>
    <w:rsid w:val="00FA7FA3"/>
    <w:rsid w:val="00FF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2022-03-08T12:20:00Z</cp:lastPrinted>
  <dcterms:created xsi:type="dcterms:W3CDTF">2022-03-08T12:20:00Z</dcterms:created>
  <dcterms:modified xsi:type="dcterms:W3CDTF">2022-03-08T12:20:00Z</dcterms:modified>
</cp:coreProperties>
</file>