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8FDC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Grad Otok i ove godine dodjeljuje potporu za troškove nabavke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ogrjeva</w:t>
      </w:r>
      <w:r>
        <w:rPr>
          <w:rFonts w:ascii="Source Sans Pro" w:hAnsi="Source Sans Pro"/>
          <w:color w:val="565656"/>
        </w:rPr>
        <w:t> ili za troškove plaćanja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grijanja umirovljenicima i osobama starijim od 65 godina koje nemaju stalna primanja.</w:t>
      </w:r>
    </w:p>
    <w:p w14:paraId="3F3BBCF8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Uz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Zahtjev</w:t>
      </w:r>
      <w:r>
        <w:rPr>
          <w:rFonts w:ascii="Source Sans Pro" w:hAnsi="Source Sans Pro"/>
          <w:color w:val="565656"/>
        </w:rPr>
        <w:t> za dodjelu potpore potrebno je priložiti:</w:t>
      </w:r>
    </w:p>
    <w:p w14:paraId="71CD4BF5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dokaz o visini mirovine (posljednji odrezak ili potvrdu iz banke),</w:t>
      </w:r>
    </w:p>
    <w:p w14:paraId="6BE7FC59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Style w:val="Strong"/>
          <w:rFonts w:ascii="inherit" w:hAnsi="inherit"/>
          <w:color w:val="565656"/>
          <w:bdr w:val="none" w:sz="0" w:space="0" w:color="auto" w:frame="1"/>
        </w:rPr>
        <w:t>– presliku osobne iskaznice</w:t>
      </w:r>
      <w:r>
        <w:rPr>
          <w:rFonts w:ascii="Source Sans Pro" w:hAnsi="Source Sans Pro"/>
          <w:color w:val="565656"/>
        </w:rPr>
        <w:t> i</w:t>
      </w:r>
    </w:p>
    <w:p w14:paraId="3DC8D665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presliku bankovnog računa</w:t>
      </w:r>
      <w:r>
        <w:rPr>
          <w:rFonts w:ascii="Source Sans Pro" w:hAnsi="Source Sans Pro"/>
          <w:color w:val="565656"/>
        </w:rPr>
        <w:t>.</w:t>
      </w:r>
    </w:p>
    <w:p w14:paraId="5CD5C877" w14:textId="77777777" w:rsidR="004F71EE" w:rsidRDefault="004F71EE" w:rsidP="004F71EE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Ukoliko podnositelj Zahtjeva nema otvoren račun u banci, uplata se može izvršiti na račun srodnika ili bliske osobe podnositelja Zahtjeva. Uz takav Zahtjev prilaže se Izjava o uplati na tuđi račun.</w:t>
      </w:r>
    </w:p>
    <w:p w14:paraId="10786D07" w14:textId="77777777" w:rsidR="004F71EE" w:rsidRDefault="004F71EE" w:rsidP="004F71EE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Zahtjevi se predaju:</w:t>
      </w:r>
    </w:p>
    <w:p w14:paraId="76FB5951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 osobno ili putem pošte u gradskoj upravi,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Trg kralja Tomislava 6/A</w:t>
      </w:r>
      <w:r>
        <w:rPr>
          <w:rFonts w:ascii="Source Sans Pro" w:hAnsi="Source Sans Pro"/>
          <w:color w:val="565656"/>
        </w:rPr>
        <w:t>, 32252 Otok, svaki radni dan od 07:30 do 15:30 h,</w:t>
      </w:r>
    </w:p>
    <w:p w14:paraId="239E65F9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 osobno u zgradi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Mjesnog odbora Komletinci, Braće Radić 19</w:t>
      </w:r>
      <w:r>
        <w:rPr>
          <w:rFonts w:ascii="Source Sans Pro" w:hAnsi="Source Sans Pro"/>
          <w:color w:val="565656"/>
        </w:rPr>
        <w:t>, 32253 Komletinci,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utorkom od 09:00 do 14:00 h</w:t>
      </w:r>
      <w:r>
        <w:rPr>
          <w:rFonts w:ascii="Source Sans Pro" w:hAnsi="Source Sans Pro"/>
          <w:color w:val="565656"/>
        </w:rPr>
        <w:t> i</w:t>
      </w:r>
    </w:p>
    <w:p w14:paraId="0EBACA84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 putem elektronske pošte na </w:t>
      </w:r>
      <w:hyperlink r:id="rId4" w:history="1">
        <w:r>
          <w:rPr>
            <w:rStyle w:val="Hyperlink"/>
            <w:rFonts w:ascii="inherit" w:hAnsi="inherit"/>
            <w:b/>
            <w:bCs/>
            <w:color w:val="EC5237"/>
            <w:bdr w:val="none" w:sz="0" w:space="0" w:color="auto" w:frame="1"/>
          </w:rPr>
          <w:t>info@gradotok.tcloud.hr</w:t>
        </w:r>
      </w:hyperlink>
      <w:r>
        <w:rPr>
          <w:rFonts w:ascii="Source Sans Pro" w:hAnsi="Source Sans Pro"/>
          <w:color w:val="565656"/>
        </w:rPr>
        <w:t>.</w:t>
      </w:r>
    </w:p>
    <w:p w14:paraId="2EF7E140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Zahtjevi se zaprimaju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do 1. prosinca</w:t>
      </w:r>
      <w:r>
        <w:rPr>
          <w:rFonts w:ascii="Source Sans Pro" w:hAnsi="Source Sans Pro"/>
          <w:color w:val="565656"/>
        </w:rPr>
        <w:t> 2020. godine.</w:t>
      </w:r>
    </w:p>
    <w:p w14:paraId="76893009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Osobe starije od 65 godina koje nemaju stalna primanja i umirovljenici koji imaju mjesečna primanja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do 3.000,00 kuna</w:t>
      </w:r>
      <w:r>
        <w:rPr>
          <w:rFonts w:ascii="Source Sans Pro" w:hAnsi="Source Sans Pro"/>
          <w:color w:val="565656"/>
        </w:rPr>
        <w:t> imaju pravo na potporu u iznosu od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500,00 kuna</w:t>
      </w:r>
      <w:r>
        <w:rPr>
          <w:rFonts w:ascii="Source Sans Pro" w:hAnsi="Source Sans Pro"/>
          <w:color w:val="565656"/>
        </w:rPr>
        <w:t>.</w:t>
      </w:r>
    </w:p>
    <w:p w14:paraId="0804B6AB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Umirovljenici čija su mjesečna primanja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od 3.000,00 do 5.000,00 kuna</w:t>
      </w:r>
      <w:r>
        <w:rPr>
          <w:rFonts w:ascii="Source Sans Pro" w:hAnsi="Source Sans Pro"/>
          <w:color w:val="565656"/>
        </w:rPr>
        <w:t> imaju pravo na potporu u iznosu od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300,00 kuna</w:t>
      </w:r>
      <w:r>
        <w:rPr>
          <w:rFonts w:ascii="Source Sans Pro" w:hAnsi="Source Sans Pro"/>
          <w:color w:val="565656"/>
        </w:rPr>
        <w:t>.</w:t>
      </w:r>
    </w:p>
    <w:p w14:paraId="37E07917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Podsjećamo podnositelje zahtjeva, osobito kako se radi o osobama starije životne dobi, da je potrebno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ponašati se odgovorno</w:t>
      </w:r>
      <w:r>
        <w:rPr>
          <w:rFonts w:ascii="Source Sans Pro" w:hAnsi="Source Sans Pro"/>
          <w:color w:val="565656"/>
        </w:rPr>
        <w:t> i poštivati preporuke Hrvatskog zavoda za javno zdravstvo.</w:t>
      </w:r>
    </w:p>
    <w:p w14:paraId="39923F52" w14:textId="77777777" w:rsidR="004F71EE" w:rsidRDefault="004F71EE" w:rsidP="004F71EE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.</w:t>
      </w:r>
    </w:p>
    <w:p w14:paraId="3A941012" w14:textId="77777777" w:rsidR="004F71EE" w:rsidRDefault="004F71EE" w:rsidP="004F71EE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Prilikom predaje zahtjeva potrebno je:</w:t>
      </w:r>
    </w:p>
    <w:p w14:paraId="5D394FDD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       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nositi masku,</w:t>
      </w:r>
    </w:p>
    <w:p w14:paraId="7AB9BC81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       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održavati međusobnu fizičku udaljenost,</w:t>
      </w:r>
    </w:p>
    <w:p w14:paraId="42819E4B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       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dezinficirati ruke,</w:t>
      </w:r>
    </w:p>
    <w:p w14:paraId="01A27FC9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       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zadržavati se na mjestu predaje zahtjeva samo onoliko koliko je nužno,</w:t>
      </w:r>
    </w:p>
    <w:p w14:paraId="520D0202" w14:textId="77777777" w:rsidR="004F71EE" w:rsidRDefault="004F71EE" w:rsidP="004F71E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ource Sans Pro" w:hAnsi="Source Sans Pro"/>
          <w:color w:val="565656"/>
        </w:rPr>
      </w:pPr>
      <w:r>
        <w:rPr>
          <w:rFonts w:ascii="Source Sans Pro" w:hAnsi="Source Sans Pro"/>
          <w:color w:val="565656"/>
        </w:rPr>
        <w:t>–        </w:t>
      </w:r>
      <w:r>
        <w:rPr>
          <w:rStyle w:val="Strong"/>
          <w:rFonts w:ascii="inherit" w:hAnsi="inherit"/>
          <w:color w:val="565656"/>
          <w:bdr w:val="none" w:sz="0" w:space="0" w:color="auto" w:frame="1"/>
        </w:rPr>
        <w:t>imati  u vidu i ostale dane, ne samo ponedjeljak.</w:t>
      </w:r>
    </w:p>
    <w:p w14:paraId="7EE559A7" w14:textId="77777777" w:rsidR="00137788" w:rsidRDefault="00137788"/>
    <w:sectPr w:rsidR="0013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EE"/>
    <w:rsid w:val="00137788"/>
    <w:rsid w:val="001B3250"/>
    <w:rsid w:val="004F71EE"/>
    <w:rsid w:val="00C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4B4483"/>
  <w15:chartTrackingRefBased/>
  <w15:docId w15:val="{E2ADA32E-E427-8742-B394-1A0BC980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71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F71E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7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adotok.tclou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Haklicka</dc:creator>
  <cp:keywords/>
  <dc:description/>
  <cp:lastModifiedBy>Vega Haklicka</cp:lastModifiedBy>
  <cp:revision>1</cp:revision>
  <dcterms:created xsi:type="dcterms:W3CDTF">2021-09-03T08:50:00Z</dcterms:created>
  <dcterms:modified xsi:type="dcterms:W3CDTF">2021-09-03T08:50:00Z</dcterms:modified>
</cp:coreProperties>
</file>